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ru-RU"/>
        </w:rPr>
        <w:t>Численность</w:t>
      </w:r>
      <w:r>
        <w:rPr>
          <w:rFonts w:cs="Times New Roman" w:ascii="Times New Roman" w:hAnsi="Times New Roman"/>
          <w:b/>
          <w:sz w:val="40"/>
          <w:szCs w:val="40"/>
        </w:rPr>
        <w:t xml:space="preserve"> получателей социальных услуг по формам социального обслуживания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743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1673"/>
        <w:gridCol w:w="1646"/>
        <w:gridCol w:w="1303"/>
        <w:gridCol w:w="1255"/>
        <w:gridCol w:w="1353"/>
        <w:gridCol w:w="3966"/>
        <w:gridCol w:w="808"/>
        <w:gridCol w:w="2453"/>
      </w:tblGrid>
      <w:tr>
        <w:trPr/>
        <w:tc>
          <w:tcPr>
            <w:tcW w:w="29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Количество получателей услуг</w:t>
            </w:r>
          </w:p>
        </w:tc>
        <w:tc>
          <w:tcPr>
            <w:tcW w:w="722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</w:tr>
      <w:tr>
        <w:trPr/>
        <w:tc>
          <w:tcPr>
            <w:tcW w:w="29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en-US" w:eastAsia="ru-RU" w:bidi="ar-SA"/>
              </w:rPr>
              <w:t>19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г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г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2021 г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sz w:val="52"/>
                <w:szCs w:val="52"/>
                <w:lang w:val="en-US"/>
              </w:rPr>
              <w:t>1013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1023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993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по работе с семьей и детьми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188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205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218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164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129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99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Отделение временного , постоянного пребывания граждан пожилого возраста и инвалидов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29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26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0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Всего: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en-US" w:eastAsia="ru-RU" w:bidi="ar-SA"/>
              </w:rPr>
              <w:t>1394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  <w:lang w:val="en-US"/>
              </w:rPr>
              <w:t>1383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ru-RU" w:eastAsia="ru-RU" w:bidi="ar-SA"/>
              </w:rPr>
              <w:t>1310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9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LibreOffice/7.2.1.2$Windows_X86_64 LibreOffice_project/87b77fad49947c1441b67c559c339af8f3517e22</Application>
  <AppVersion>15.0000</AppVersion>
  <Pages>1</Pages>
  <Words>84</Words>
  <Characters>481</Characters>
  <CharactersWithSpaces>540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2017-05-05T08:43:00Z</dcterms:created>
  <dc:creator>User</dc:creator>
  <dc:description/>
  <dc:language>ru-RU</dc:language>
  <cp:lastModifiedBy/>
  <cp:lastPrinted>2017-02-16T04:11:00Z</cp:lastPrinted>
  <dcterms:modified xsi:type="dcterms:W3CDTF">2022-03-22T15:27:23Z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